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323C" w14:textId="033B367A" w:rsidR="00DF58C8" w:rsidRDefault="009175AD" w:rsidP="009175AD">
      <w:pPr>
        <w:jc w:val="center"/>
        <w:rPr>
          <w:rFonts w:ascii="Arial" w:hAnsi="Arial" w:cs="Arial"/>
          <w:sz w:val="24"/>
          <w:szCs w:val="24"/>
        </w:rPr>
      </w:pPr>
      <w:bookmarkStart w:id="0" w:name="_Hlk72516116"/>
      <w:r>
        <w:rPr>
          <w:rFonts w:ascii="Arial" w:hAnsi="Arial" w:cs="Arial"/>
          <w:sz w:val="24"/>
          <w:szCs w:val="24"/>
        </w:rPr>
        <w:t>Tell It Slant</w:t>
      </w:r>
      <w:r w:rsidR="00910105">
        <w:rPr>
          <w:rFonts w:ascii="Arial" w:hAnsi="Arial" w:cs="Arial"/>
          <w:sz w:val="24"/>
          <w:szCs w:val="24"/>
        </w:rPr>
        <w:t>: Parables as Spiritual Direction</w:t>
      </w:r>
    </w:p>
    <w:p w14:paraId="59F7F2C4" w14:textId="1BCCBFDA" w:rsidR="009175AD" w:rsidRDefault="009175AD" w:rsidP="009175AD">
      <w:pPr>
        <w:jc w:val="center"/>
        <w:rPr>
          <w:rFonts w:ascii="Arial" w:hAnsi="Arial" w:cs="Arial"/>
          <w:sz w:val="24"/>
          <w:szCs w:val="24"/>
        </w:rPr>
      </w:pPr>
      <w:r>
        <w:rPr>
          <w:rFonts w:ascii="Arial" w:hAnsi="Arial" w:cs="Arial"/>
          <w:sz w:val="24"/>
          <w:szCs w:val="24"/>
        </w:rPr>
        <w:t>Se</w:t>
      </w:r>
      <w:r w:rsidR="00910105">
        <w:rPr>
          <w:rFonts w:ascii="Arial" w:hAnsi="Arial" w:cs="Arial"/>
          <w:sz w:val="24"/>
          <w:szCs w:val="24"/>
        </w:rPr>
        <w:t>ct</w:t>
      </w:r>
      <w:r>
        <w:rPr>
          <w:rFonts w:ascii="Arial" w:hAnsi="Arial" w:cs="Arial"/>
          <w:sz w:val="24"/>
          <w:szCs w:val="24"/>
        </w:rPr>
        <w:t>ion 1</w:t>
      </w:r>
    </w:p>
    <w:bookmarkEnd w:id="0"/>
    <w:p w14:paraId="45C3FEE3" w14:textId="6134ACED" w:rsidR="009175AD" w:rsidRDefault="00910105" w:rsidP="009175AD">
      <w:pPr>
        <w:jc w:val="center"/>
        <w:rPr>
          <w:rFonts w:ascii="Arial" w:hAnsi="Arial" w:cs="Arial"/>
          <w:sz w:val="24"/>
          <w:szCs w:val="24"/>
        </w:rPr>
      </w:pPr>
      <w:r>
        <w:rPr>
          <w:rFonts w:ascii="Arial" w:hAnsi="Arial" w:cs="Arial"/>
          <w:sz w:val="24"/>
          <w:szCs w:val="24"/>
        </w:rPr>
        <w:t xml:space="preserve">Introduction to </w:t>
      </w:r>
      <w:r w:rsidR="009175AD">
        <w:rPr>
          <w:rFonts w:ascii="Arial" w:hAnsi="Arial" w:cs="Arial"/>
          <w:sz w:val="24"/>
          <w:szCs w:val="24"/>
        </w:rPr>
        <w:t xml:space="preserve">Spiritual Direction </w:t>
      </w:r>
    </w:p>
    <w:p w14:paraId="6F3E2F14" w14:textId="54A53D0B" w:rsidR="009175AD" w:rsidRDefault="009175AD" w:rsidP="009175AD">
      <w:pPr>
        <w:pStyle w:val="ListParagraph"/>
        <w:numPr>
          <w:ilvl w:val="0"/>
          <w:numId w:val="1"/>
        </w:numPr>
        <w:rPr>
          <w:rFonts w:ascii="Arial" w:hAnsi="Arial" w:cs="Arial"/>
          <w:sz w:val="24"/>
          <w:szCs w:val="24"/>
        </w:rPr>
      </w:pPr>
      <w:r>
        <w:rPr>
          <w:rFonts w:ascii="Arial" w:hAnsi="Arial" w:cs="Arial"/>
          <w:sz w:val="24"/>
          <w:szCs w:val="24"/>
        </w:rPr>
        <w:t>Spiritual Direction</w:t>
      </w:r>
    </w:p>
    <w:p w14:paraId="6223AFE0" w14:textId="4B79EE44" w:rsidR="009175AD" w:rsidRDefault="009175AD" w:rsidP="009175AD">
      <w:pPr>
        <w:pStyle w:val="ListParagraph"/>
        <w:numPr>
          <w:ilvl w:val="0"/>
          <w:numId w:val="2"/>
        </w:numPr>
        <w:rPr>
          <w:rFonts w:ascii="Arial" w:hAnsi="Arial" w:cs="Arial"/>
          <w:sz w:val="24"/>
          <w:szCs w:val="24"/>
        </w:rPr>
      </w:pPr>
      <w:r>
        <w:rPr>
          <w:rFonts w:ascii="Arial" w:hAnsi="Arial" w:cs="Arial"/>
          <w:sz w:val="24"/>
          <w:szCs w:val="24"/>
        </w:rPr>
        <w:t>Two approaches:</w:t>
      </w:r>
    </w:p>
    <w:p w14:paraId="1FB69048" w14:textId="32449336" w:rsidR="009175AD" w:rsidRDefault="009175AD" w:rsidP="009175AD">
      <w:pPr>
        <w:pStyle w:val="ListParagraph"/>
        <w:numPr>
          <w:ilvl w:val="1"/>
          <w:numId w:val="2"/>
        </w:numPr>
        <w:rPr>
          <w:rFonts w:ascii="Arial" w:hAnsi="Arial" w:cs="Arial"/>
          <w:sz w:val="24"/>
          <w:szCs w:val="24"/>
        </w:rPr>
      </w:pPr>
      <w:r>
        <w:rPr>
          <w:rFonts w:ascii="Arial" w:hAnsi="Arial" w:cs="Arial"/>
          <w:sz w:val="24"/>
          <w:szCs w:val="24"/>
        </w:rPr>
        <w:t>Historical approach: masters and their writings</w:t>
      </w:r>
    </w:p>
    <w:p w14:paraId="0BD03F49" w14:textId="15BDF95C" w:rsidR="009175AD" w:rsidRDefault="009175AD" w:rsidP="009175AD">
      <w:pPr>
        <w:pStyle w:val="ListParagraph"/>
        <w:numPr>
          <w:ilvl w:val="1"/>
          <w:numId w:val="2"/>
        </w:numPr>
        <w:rPr>
          <w:rFonts w:ascii="Arial" w:hAnsi="Arial" w:cs="Arial"/>
          <w:sz w:val="24"/>
          <w:szCs w:val="24"/>
        </w:rPr>
      </w:pPr>
      <w:r>
        <w:rPr>
          <w:rFonts w:ascii="Arial" w:hAnsi="Arial" w:cs="Arial"/>
          <w:sz w:val="24"/>
          <w:szCs w:val="24"/>
        </w:rPr>
        <w:t>Psychological approach: how it works through counselling and psychotherapy</w:t>
      </w:r>
    </w:p>
    <w:p w14:paraId="3413F712" w14:textId="77701527" w:rsidR="009175AD" w:rsidRDefault="009175AD" w:rsidP="009175AD">
      <w:pPr>
        <w:pStyle w:val="ListParagraph"/>
        <w:numPr>
          <w:ilvl w:val="0"/>
          <w:numId w:val="2"/>
        </w:numPr>
        <w:rPr>
          <w:rFonts w:ascii="Arial" w:hAnsi="Arial" w:cs="Arial"/>
          <w:sz w:val="24"/>
          <w:szCs w:val="24"/>
        </w:rPr>
      </w:pPr>
      <w:r>
        <w:rPr>
          <w:rFonts w:ascii="Arial" w:hAnsi="Arial" w:cs="Arial"/>
          <w:sz w:val="24"/>
          <w:szCs w:val="24"/>
        </w:rPr>
        <w:t>Biblical approach: parables in the text</w:t>
      </w:r>
    </w:p>
    <w:p w14:paraId="21E8733A" w14:textId="61E6F236" w:rsidR="009175AD" w:rsidRDefault="009175AD" w:rsidP="009175AD">
      <w:pPr>
        <w:pStyle w:val="ListParagraph"/>
        <w:numPr>
          <w:ilvl w:val="0"/>
          <w:numId w:val="2"/>
        </w:numPr>
        <w:rPr>
          <w:rFonts w:ascii="Arial" w:hAnsi="Arial" w:cs="Arial"/>
          <w:sz w:val="24"/>
          <w:szCs w:val="24"/>
        </w:rPr>
      </w:pPr>
      <w:r>
        <w:rPr>
          <w:rFonts w:ascii="Arial" w:hAnsi="Arial" w:cs="Arial"/>
          <w:sz w:val="24"/>
          <w:szCs w:val="24"/>
        </w:rPr>
        <w:t>Jesus: spiritual direction through parables</w:t>
      </w:r>
    </w:p>
    <w:p w14:paraId="73E6F8AD" w14:textId="19F1A505" w:rsidR="009175AD" w:rsidRDefault="009175AD" w:rsidP="009175AD">
      <w:pPr>
        <w:pStyle w:val="ListParagraph"/>
        <w:numPr>
          <w:ilvl w:val="0"/>
          <w:numId w:val="2"/>
        </w:numPr>
        <w:rPr>
          <w:rFonts w:ascii="Arial" w:hAnsi="Arial" w:cs="Arial"/>
          <w:sz w:val="24"/>
          <w:szCs w:val="24"/>
        </w:rPr>
      </w:pPr>
      <w:r>
        <w:rPr>
          <w:rFonts w:ascii="Arial" w:hAnsi="Arial" w:cs="Arial"/>
          <w:sz w:val="24"/>
          <w:szCs w:val="24"/>
        </w:rPr>
        <w:t>Spiritual Direction:</w:t>
      </w:r>
    </w:p>
    <w:p w14:paraId="66547C6B" w14:textId="512FD6D7" w:rsidR="009175AD" w:rsidRDefault="009175AD" w:rsidP="009175AD">
      <w:pPr>
        <w:pStyle w:val="ListParagraph"/>
        <w:numPr>
          <w:ilvl w:val="1"/>
          <w:numId w:val="2"/>
        </w:numPr>
        <w:rPr>
          <w:rFonts w:ascii="Arial" w:hAnsi="Arial" w:cs="Arial"/>
          <w:sz w:val="24"/>
          <w:szCs w:val="24"/>
        </w:rPr>
      </w:pPr>
      <w:r>
        <w:rPr>
          <w:rFonts w:ascii="Arial" w:hAnsi="Arial" w:cs="Arial"/>
          <w:sz w:val="24"/>
          <w:szCs w:val="24"/>
        </w:rPr>
        <w:t>Not new to you. It is a way of speaking and living—received and given.</w:t>
      </w:r>
    </w:p>
    <w:p w14:paraId="3351CDD9" w14:textId="76D3F148" w:rsidR="009175AD" w:rsidRDefault="009175AD" w:rsidP="009175AD">
      <w:pPr>
        <w:pStyle w:val="ListParagraph"/>
        <w:numPr>
          <w:ilvl w:val="1"/>
          <w:numId w:val="2"/>
        </w:numPr>
        <w:rPr>
          <w:rFonts w:ascii="Arial" w:hAnsi="Arial" w:cs="Arial"/>
          <w:sz w:val="24"/>
          <w:szCs w:val="24"/>
        </w:rPr>
      </w:pPr>
      <w:r>
        <w:rPr>
          <w:rFonts w:ascii="Arial" w:hAnsi="Arial" w:cs="Arial"/>
          <w:sz w:val="24"/>
          <w:szCs w:val="24"/>
        </w:rPr>
        <w:t>Attends to the ordinary. May be unnoticed. By naming it gives value.</w:t>
      </w:r>
    </w:p>
    <w:p w14:paraId="3BDC4A19" w14:textId="20C7A401" w:rsidR="009175AD" w:rsidRDefault="009175AD" w:rsidP="009175AD">
      <w:pPr>
        <w:pStyle w:val="ListParagraph"/>
        <w:numPr>
          <w:ilvl w:val="1"/>
          <w:numId w:val="2"/>
        </w:numPr>
        <w:rPr>
          <w:rFonts w:ascii="Arial" w:hAnsi="Arial" w:cs="Arial"/>
          <w:sz w:val="24"/>
          <w:szCs w:val="24"/>
        </w:rPr>
      </w:pPr>
      <w:r>
        <w:rPr>
          <w:rFonts w:ascii="Arial" w:hAnsi="Arial" w:cs="Arial"/>
          <w:sz w:val="24"/>
          <w:szCs w:val="24"/>
        </w:rPr>
        <w:t xml:space="preserve">Assumes God has spoken </w:t>
      </w:r>
      <w:r w:rsidR="005437A6">
        <w:rPr>
          <w:rFonts w:ascii="Arial" w:hAnsi="Arial" w:cs="Arial"/>
          <w:sz w:val="24"/>
          <w:szCs w:val="24"/>
        </w:rPr>
        <w:t>already. Enter into what God has been doing in your life. SD is kind of being there, not taking over, or to interrupt what God is saying to you. What God speaks to us before had a hard time to get through to us.</w:t>
      </w:r>
    </w:p>
    <w:p w14:paraId="25EB915B" w14:textId="67706191" w:rsidR="005437A6" w:rsidRDefault="005437A6" w:rsidP="009175AD">
      <w:pPr>
        <w:pStyle w:val="ListParagraph"/>
        <w:numPr>
          <w:ilvl w:val="1"/>
          <w:numId w:val="2"/>
        </w:numPr>
        <w:rPr>
          <w:rFonts w:ascii="Arial" w:hAnsi="Arial" w:cs="Arial"/>
          <w:sz w:val="24"/>
          <w:szCs w:val="24"/>
        </w:rPr>
      </w:pPr>
      <w:r>
        <w:rPr>
          <w:rFonts w:ascii="Arial" w:hAnsi="Arial" w:cs="Arial"/>
          <w:sz w:val="24"/>
          <w:szCs w:val="24"/>
        </w:rPr>
        <w:t>SD is not the first thing. We begin with the Gospel (response, conversion, etc.) It tests our Christian convictions</w:t>
      </w:r>
      <w:r w:rsidR="00DB23CA">
        <w:rPr>
          <w:rFonts w:ascii="Arial" w:hAnsi="Arial" w:cs="Arial"/>
          <w:sz w:val="24"/>
          <w:szCs w:val="24"/>
        </w:rPr>
        <w:t>.</w:t>
      </w:r>
    </w:p>
    <w:p w14:paraId="5D5BF4A8" w14:textId="1D9C4C77" w:rsidR="00DB23CA" w:rsidRDefault="00DB23CA" w:rsidP="009175AD">
      <w:pPr>
        <w:pStyle w:val="ListParagraph"/>
        <w:numPr>
          <w:ilvl w:val="1"/>
          <w:numId w:val="2"/>
        </w:numPr>
        <w:rPr>
          <w:rFonts w:ascii="Arial" w:hAnsi="Arial" w:cs="Arial"/>
          <w:sz w:val="24"/>
          <w:szCs w:val="24"/>
        </w:rPr>
      </w:pPr>
      <w:r>
        <w:rPr>
          <w:rFonts w:ascii="Arial" w:hAnsi="Arial" w:cs="Arial"/>
          <w:sz w:val="24"/>
          <w:szCs w:val="24"/>
        </w:rPr>
        <w:t xml:space="preserve">SD is not a specialist activity. </w:t>
      </w:r>
    </w:p>
    <w:p w14:paraId="102E45E7" w14:textId="07225854" w:rsidR="00DB23CA" w:rsidRDefault="00DB23CA" w:rsidP="00DB23CA">
      <w:pPr>
        <w:pStyle w:val="ListParagraph"/>
        <w:numPr>
          <w:ilvl w:val="0"/>
          <w:numId w:val="3"/>
        </w:numPr>
        <w:rPr>
          <w:rFonts w:ascii="Arial" w:hAnsi="Arial" w:cs="Arial"/>
          <w:sz w:val="24"/>
          <w:szCs w:val="24"/>
        </w:rPr>
      </w:pPr>
      <w:r>
        <w:rPr>
          <w:rFonts w:ascii="Arial" w:hAnsi="Arial" w:cs="Arial"/>
          <w:sz w:val="24"/>
          <w:szCs w:val="24"/>
        </w:rPr>
        <w:t>Not a role or office</w:t>
      </w:r>
    </w:p>
    <w:p w14:paraId="4BA337BA" w14:textId="07E7FE89" w:rsidR="00DB23CA" w:rsidRDefault="00DB23CA" w:rsidP="00DB23CA">
      <w:pPr>
        <w:pStyle w:val="ListParagraph"/>
        <w:numPr>
          <w:ilvl w:val="0"/>
          <w:numId w:val="3"/>
        </w:numPr>
        <w:rPr>
          <w:rFonts w:ascii="Arial" w:hAnsi="Arial" w:cs="Arial"/>
          <w:sz w:val="24"/>
          <w:szCs w:val="24"/>
        </w:rPr>
      </w:pPr>
      <w:r>
        <w:rPr>
          <w:rFonts w:ascii="Arial" w:hAnsi="Arial" w:cs="Arial"/>
          <w:sz w:val="24"/>
          <w:szCs w:val="24"/>
        </w:rPr>
        <w:t>All Christians (lay and clergy) should have access to and provide to others SD.</w:t>
      </w:r>
    </w:p>
    <w:p w14:paraId="6A1C73AE" w14:textId="3F8AE87E" w:rsidR="00DB23CA" w:rsidRDefault="00DB23CA" w:rsidP="00DB23CA">
      <w:pPr>
        <w:pStyle w:val="ListParagraph"/>
        <w:numPr>
          <w:ilvl w:val="0"/>
          <w:numId w:val="3"/>
        </w:numPr>
        <w:rPr>
          <w:rFonts w:ascii="Arial" w:hAnsi="Arial" w:cs="Arial"/>
          <w:sz w:val="24"/>
          <w:szCs w:val="24"/>
        </w:rPr>
      </w:pPr>
      <w:r>
        <w:rPr>
          <w:rFonts w:ascii="Arial" w:hAnsi="Arial" w:cs="Arial"/>
          <w:sz w:val="24"/>
          <w:szCs w:val="24"/>
        </w:rPr>
        <w:t>Some may be gifted and attract people to themselves thus visible “spiritual director.”</w:t>
      </w:r>
    </w:p>
    <w:p w14:paraId="4F060B8E" w14:textId="7AE95B9A" w:rsidR="00DB23CA" w:rsidRDefault="00DB23CA" w:rsidP="00DB23CA">
      <w:pPr>
        <w:pStyle w:val="ListParagraph"/>
        <w:numPr>
          <w:ilvl w:val="0"/>
          <w:numId w:val="3"/>
        </w:numPr>
        <w:rPr>
          <w:rFonts w:ascii="Arial" w:hAnsi="Arial" w:cs="Arial"/>
          <w:sz w:val="24"/>
          <w:szCs w:val="24"/>
        </w:rPr>
      </w:pPr>
      <w:r>
        <w:rPr>
          <w:rFonts w:ascii="Arial" w:hAnsi="Arial" w:cs="Arial"/>
          <w:sz w:val="24"/>
          <w:szCs w:val="24"/>
        </w:rPr>
        <w:t>Schooling is not as important.</w:t>
      </w:r>
    </w:p>
    <w:p w14:paraId="656C17AF" w14:textId="74FA7321" w:rsidR="00DB23CA" w:rsidRDefault="00DB23CA" w:rsidP="00DB23CA">
      <w:pPr>
        <w:pStyle w:val="ListParagraph"/>
        <w:numPr>
          <w:ilvl w:val="0"/>
          <w:numId w:val="3"/>
        </w:numPr>
        <w:rPr>
          <w:rFonts w:ascii="Arial" w:hAnsi="Arial" w:cs="Arial"/>
          <w:sz w:val="24"/>
          <w:szCs w:val="24"/>
        </w:rPr>
      </w:pPr>
      <w:r>
        <w:rPr>
          <w:rFonts w:ascii="Arial" w:hAnsi="Arial" w:cs="Arial"/>
          <w:sz w:val="24"/>
          <w:szCs w:val="24"/>
        </w:rPr>
        <w:t>SD requires time and space.</w:t>
      </w:r>
    </w:p>
    <w:p w14:paraId="471FA509" w14:textId="1672943D" w:rsidR="00DB23CA" w:rsidRDefault="00DB23CA" w:rsidP="00DB23CA">
      <w:pPr>
        <w:pStyle w:val="ListParagraph"/>
        <w:numPr>
          <w:ilvl w:val="0"/>
          <w:numId w:val="5"/>
        </w:numPr>
        <w:rPr>
          <w:rFonts w:ascii="Arial" w:hAnsi="Arial" w:cs="Arial"/>
          <w:sz w:val="24"/>
          <w:szCs w:val="24"/>
        </w:rPr>
      </w:pPr>
      <w:r>
        <w:rPr>
          <w:rFonts w:ascii="Arial" w:hAnsi="Arial" w:cs="Arial"/>
          <w:sz w:val="24"/>
          <w:szCs w:val="24"/>
        </w:rPr>
        <w:t>SD can only be understood in the context of other forms of speech.</w:t>
      </w:r>
    </w:p>
    <w:p w14:paraId="44AD9A70" w14:textId="49E0A757" w:rsidR="00DB23CA" w:rsidRDefault="00DB23CA" w:rsidP="00DB23CA">
      <w:pPr>
        <w:pStyle w:val="ListParagraph"/>
        <w:numPr>
          <w:ilvl w:val="0"/>
          <w:numId w:val="6"/>
        </w:numPr>
        <w:rPr>
          <w:rFonts w:ascii="Arial" w:hAnsi="Arial" w:cs="Arial"/>
          <w:sz w:val="24"/>
          <w:szCs w:val="24"/>
        </w:rPr>
      </w:pPr>
      <w:r>
        <w:rPr>
          <w:rFonts w:ascii="Arial" w:hAnsi="Arial" w:cs="Arial"/>
          <w:sz w:val="24"/>
          <w:szCs w:val="24"/>
        </w:rPr>
        <w:t xml:space="preserve">There are three </w:t>
      </w:r>
      <w:r w:rsidR="00662847">
        <w:rPr>
          <w:rFonts w:ascii="Arial" w:hAnsi="Arial" w:cs="Arial"/>
          <w:sz w:val="24"/>
          <w:szCs w:val="24"/>
        </w:rPr>
        <w:t xml:space="preserve">high profile </w:t>
      </w:r>
      <w:r>
        <w:rPr>
          <w:rFonts w:ascii="Arial" w:hAnsi="Arial" w:cs="Arial"/>
          <w:sz w:val="24"/>
          <w:szCs w:val="24"/>
        </w:rPr>
        <w:t xml:space="preserve">forms of speech in the church: </w:t>
      </w:r>
    </w:p>
    <w:p w14:paraId="222B5D3F" w14:textId="214727EA" w:rsidR="00DB23CA" w:rsidRDefault="00DB23CA" w:rsidP="00DB23CA">
      <w:pPr>
        <w:pStyle w:val="ListParagraph"/>
        <w:numPr>
          <w:ilvl w:val="1"/>
          <w:numId w:val="6"/>
        </w:numPr>
        <w:rPr>
          <w:rFonts w:ascii="Arial" w:hAnsi="Arial" w:cs="Arial"/>
          <w:sz w:val="24"/>
          <w:szCs w:val="24"/>
        </w:rPr>
      </w:pPr>
      <w:r>
        <w:rPr>
          <w:rFonts w:ascii="Arial" w:hAnsi="Arial" w:cs="Arial"/>
          <w:sz w:val="24"/>
          <w:szCs w:val="24"/>
        </w:rPr>
        <w:t>Preaching (kerygma)</w:t>
      </w:r>
    </w:p>
    <w:p w14:paraId="41D2F7F3" w14:textId="0EFB16DE" w:rsidR="00DB23CA" w:rsidRDefault="00DB23CA" w:rsidP="00DB23CA">
      <w:pPr>
        <w:pStyle w:val="ListParagraph"/>
        <w:numPr>
          <w:ilvl w:val="1"/>
          <w:numId w:val="6"/>
        </w:numPr>
        <w:rPr>
          <w:rFonts w:ascii="Arial" w:hAnsi="Arial" w:cs="Arial"/>
          <w:sz w:val="24"/>
          <w:szCs w:val="24"/>
        </w:rPr>
      </w:pPr>
      <w:r>
        <w:rPr>
          <w:rFonts w:ascii="Arial" w:hAnsi="Arial" w:cs="Arial"/>
          <w:sz w:val="24"/>
          <w:szCs w:val="24"/>
        </w:rPr>
        <w:t>Teaching (</w:t>
      </w:r>
      <w:proofErr w:type="spellStart"/>
      <w:r>
        <w:rPr>
          <w:rFonts w:ascii="Arial" w:hAnsi="Arial" w:cs="Arial"/>
          <w:sz w:val="24"/>
          <w:szCs w:val="24"/>
        </w:rPr>
        <w:t>didache</w:t>
      </w:r>
      <w:proofErr w:type="spellEnd"/>
      <w:r>
        <w:rPr>
          <w:rFonts w:ascii="Arial" w:hAnsi="Arial" w:cs="Arial"/>
          <w:sz w:val="24"/>
          <w:szCs w:val="24"/>
        </w:rPr>
        <w:t xml:space="preserve">) </w:t>
      </w:r>
    </w:p>
    <w:p w14:paraId="51A9020A" w14:textId="56531518" w:rsidR="00DB23CA" w:rsidRDefault="00DB23CA" w:rsidP="00DB23CA">
      <w:pPr>
        <w:pStyle w:val="ListParagraph"/>
        <w:numPr>
          <w:ilvl w:val="1"/>
          <w:numId w:val="6"/>
        </w:numPr>
        <w:rPr>
          <w:rFonts w:ascii="Arial" w:hAnsi="Arial" w:cs="Arial"/>
          <w:sz w:val="24"/>
          <w:szCs w:val="24"/>
        </w:rPr>
      </w:pPr>
      <w:r>
        <w:rPr>
          <w:rFonts w:ascii="Arial" w:hAnsi="Arial" w:cs="Arial"/>
          <w:sz w:val="24"/>
          <w:szCs w:val="24"/>
        </w:rPr>
        <w:t xml:space="preserve">Witnessing (martyr) </w:t>
      </w:r>
    </w:p>
    <w:tbl>
      <w:tblPr>
        <w:tblStyle w:val="TableGrid"/>
        <w:tblW w:w="0" w:type="auto"/>
        <w:tblInd w:w="1440" w:type="dxa"/>
        <w:tblLook w:val="04A0" w:firstRow="1" w:lastRow="0" w:firstColumn="1" w:lastColumn="0" w:noHBand="0" w:noVBand="1"/>
      </w:tblPr>
      <w:tblGrid>
        <w:gridCol w:w="2099"/>
        <w:gridCol w:w="5811"/>
      </w:tblGrid>
      <w:tr w:rsidR="00662847" w14:paraId="7D316A52" w14:textId="77777777" w:rsidTr="00662847">
        <w:tc>
          <w:tcPr>
            <w:tcW w:w="2099" w:type="dxa"/>
          </w:tcPr>
          <w:p w14:paraId="439C8818" w14:textId="1BFD3F44" w:rsidR="00662847" w:rsidRDefault="00662847" w:rsidP="00662847">
            <w:pPr>
              <w:rPr>
                <w:rFonts w:ascii="Arial" w:hAnsi="Arial" w:cs="Arial"/>
                <w:sz w:val="24"/>
                <w:szCs w:val="24"/>
              </w:rPr>
            </w:pPr>
            <w:r>
              <w:rPr>
                <w:rFonts w:ascii="Arial" w:hAnsi="Arial" w:cs="Arial"/>
                <w:sz w:val="24"/>
                <w:szCs w:val="24"/>
              </w:rPr>
              <w:t xml:space="preserve">Preaching </w:t>
            </w:r>
          </w:p>
        </w:tc>
        <w:tc>
          <w:tcPr>
            <w:tcW w:w="5811" w:type="dxa"/>
          </w:tcPr>
          <w:p w14:paraId="671DCC3F" w14:textId="4264140A" w:rsidR="00662847" w:rsidRDefault="00662847" w:rsidP="00662847">
            <w:pPr>
              <w:rPr>
                <w:rFonts w:ascii="Arial" w:hAnsi="Arial" w:cs="Arial"/>
                <w:sz w:val="24"/>
                <w:szCs w:val="24"/>
              </w:rPr>
            </w:pPr>
            <w:r>
              <w:rPr>
                <w:rFonts w:ascii="Arial" w:hAnsi="Arial" w:cs="Arial"/>
                <w:sz w:val="24"/>
                <w:szCs w:val="24"/>
              </w:rPr>
              <w:t>Proclamation of the Gospel / good news / eloquent / planned</w:t>
            </w:r>
          </w:p>
        </w:tc>
      </w:tr>
      <w:tr w:rsidR="00662847" w14:paraId="620856C8" w14:textId="77777777" w:rsidTr="00662847">
        <w:tc>
          <w:tcPr>
            <w:tcW w:w="2099" w:type="dxa"/>
          </w:tcPr>
          <w:p w14:paraId="6BC8B908" w14:textId="39ECF22A" w:rsidR="00662847" w:rsidRDefault="00662847" w:rsidP="00662847">
            <w:pPr>
              <w:rPr>
                <w:rFonts w:ascii="Arial" w:hAnsi="Arial" w:cs="Arial"/>
                <w:sz w:val="24"/>
                <w:szCs w:val="24"/>
              </w:rPr>
            </w:pPr>
            <w:r>
              <w:rPr>
                <w:rFonts w:ascii="Arial" w:hAnsi="Arial" w:cs="Arial"/>
                <w:sz w:val="24"/>
                <w:szCs w:val="24"/>
              </w:rPr>
              <w:t>Teaching</w:t>
            </w:r>
          </w:p>
        </w:tc>
        <w:tc>
          <w:tcPr>
            <w:tcW w:w="5811" w:type="dxa"/>
          </w:tcPr>
          <w:p w14:paraId="0E6F61D1" w14:textId="5D5A515D" w:rsidR="00662847" w:rsidRDefault="00662847" w:rsidP="00662847">
            <w:pPr>
              <w:rPr>
                <w:rFonts w:ascii="Arial" w:hAnsi="Arial" w:cs="Arial"/>
                <w:sz w:val="24"/>
                <w:szCs w:val="24"/>
              </w:rPr>
            </w:pPr>
            <w:r>
              <w:rPr>
                <w:rFonts w:ascii="Arial" w:hAnsi="Arial" w:cs="Arial"/>
                <w:sz w:val="24"/>
                <w:szCs w:val="24"/>
              </w:rPr>
              <w:t>Explanation of truth / instructions / persuasive / planned</w:t>
            </w:r>
          </w:p>
        </w:tc>
      </w:tr>
      <w:tr w:rsidR="00662847" w14:paraId="443136D7" w14:textId="77777777" w:rsidTr="00662847">
        <w:tc>
          <w:tcPr>
            <w:tcW w:w="2099" w:type="dxa"/>
          </w:tcPr>
          <w:p w14:paraId="74F617E9" w14:textId="222D3AA8" w:rsidR="00662847" w:rsidRDefault="00662847" w:rsidP="00662847">
            <w:pPr>
              <w:rPr>
                <w:rFonts w:ascii="Arial" w:hAnsi="Arial" w:cs="Arial"/>
                <w:sz w:val="24"/>
                <w:szCs w:val="24"/>
              </w:rPr>
            </w:pPr>
            <w:r>
              <w:rPr>
                <w:rFonts w:ascii="Arial" w:hAnsi="Arial" w:cs="Arial"/>
                <w:sz w:val="24"/>
                <w:szCs w:val="24"/>
              </w:rPr>
              <w:t>Witnessing</w:t>
            </w:r>
          </w:p>
        </w:tc>
        <w:tc>
          <w:tcPr>
            <w:tcW w:w="5811" w:type="dxa"/>
          </w:tcPr>
          <w:p w14:paraId="20003D02" w14:textId="1EE68D8B" w:rsidR="00662847" w:rsidRDefault="00662847" w:rsidP="00662847">
            <w:pPr>
              <w:rPr>
                <w:rFonts w:ascii="Arial" w:hAnsi="Arial" w:cs="Arial"/>
                <w:sz w:val="24"/>
                <w:szCs w:val="24"/>
              </w:rPr>
            </w:pPr>
            <w:r>
              <w:rPr>
                <w:rFonts w:ascii="Arial" w:hAnsi="Arial" w:cs="Arial"/>
                <w:sz w:val="24"/>
                <w:szCs w:val="24"/>
              </w:rPr>
              <w:t>Words and life / evidence of Truth / personal and authentic / spontaneous</w:t>
            </w:r>
          </w:p>
        </w:tc>
      </w:tr>
    </w:tbl>
    <w:p w14:paraId="4C5D19ED" w14:textId="77777777" w:rsidR="00662847" w:rsidRPr="00662847" w:rsidRDefault="00662847" w:rsidP="00662847">
      <w:pPr>
        <w:ind w:left="1440"/>
        <w:rPr>
          <w:rFonts w:ascii="Arial" w:hAnsi="Arial" w:cs="Arial"/>
          <w:sz w:val="24"/>
          <w:szCs w:val="24"/>
        </w:rPr>
      </w:pPr>
    </w:p>
    <w:p w14:paraId="7D35593E" w14:textId="09BE3845" w:rsidR="009175AD" w:rsidRDefault="00662847" w:rsidP="00662847">
      <w:pPr>
        <w:pStyle w:val="ListParagraph"/>
        <w:numPr>
          <w:ilvl w:val="0"/>
          <w:numId w:val="6"/>
        </w:numPr>
        <w:rPr>
          <w:rFonts w:ascii="Arial" w:hAnsi="Arial" w:cs="Arial"/>
          <w:sz w:val="24"/>
          <w:szCs w:val="24"/>
        </w:rPr>
      </w:pPr>
      <w:r>
        <w:rPr>
          <w:rFonts w:ascii="Arial" w:hAnsi="Arial" w:cs="Arial"/>
          <w:sz w:val="24"/>
          <w:szCs w:val="24"/>
        </w:rPr>
        <w:t>SD lives in mystery not clarity,</w:t>
      </w:r>
    </w:p>
    <w:p w14:paraId="618176EC" w14:textId="0A929046" w:rsidR="00662847" w:rsidRDefault="00662847" w:rsidP="00662847">
      <w:pPr>
        <w:pStyle w:val="ListParagraph"/>
        <w:numPr>
          <w:ilvl w:val="0"/>
          <w:numId w:val="6"/>
        </w:numPr>
        <w:rPr>
          <w:rFonts w:ascii="Arial" w:hAnsi="Arial" w:cs="Arial"/>
          <w:sz w:val="24"/>
          <w:szCs w:val="24"/>
        </w:rPr>
      </w:pPr>
      <w:r>
        <w:rPr>
          <w:rFonts w:ascii="Arial" w:hAnsi="Arial" w:cs="Arial"/>
          <w:sz w:val="24"/>
          <w:szCs w:val="24"/>
        </w:rPr>
        <w:lastRenderedPageBreak/>
        <w:t>We inhabit in mystery</w:t>
      </w:r>
    </w:p>
    <w:p w14:paraId="33B59211" w14:textId="4EBD810E" w:rsidR="00662847" w:rsidRDefault="00662847" w:rsidP="00662847">
      <w:pPr>
        <w:pStyle w:val="ListParagraph"/>
        <w:numPr>
          <w:ilvl w:val="0"/>
          <w:numId w:val="6"/>
        </w:numPr>
        <w:rPr>
          <w:rFonts w:ascii="Arial" w:hAnsi="Arial" w:cs="Arial"/>
          <w:sz w:val="24"/>
          <w:szCs w:val="24"/>
        </w:rPr>
      </w:pPr>
      <w:r>
        <w:rPr>
          <w:rFonts w:ascii="Arial" w:hAnsi="Arial" w:cs="Arial"/>
          <w:sz w:val="24"/>
          <w:szCs w:val="24"/>
        </w:rPr>
        <w:t>SD attends to life on the edge of knowledge</w:t>
      </w:r>
      <w:r w:rsidR="007963A5">
        <w:rPr>
          <w:rFonts w:ascii="Arial" w:hAnsi="Arial" w:cs="Arial"/>
          <w:sz w:val="24"/>
          <w:szCs w:val="24"/>
        </w:rPr>
        <w:t>.</w:t>
      </w:r>
    </w:p>
    <w:p w14:paraId="7743E5CB" w14:textId="570CCF06" w:rsidR="007963A5" w:rsidRDefault="007963A5" w:rsidP="007963A5">
      <w:pPr>
        <w:pStyle w:val="ListParagraph"/>
        <w:numPr>
          <w:ilvl w:val="0"/>
          <w:numId w:val="8"/>
        </w:numPr>
        <w:rPr>
          <w:rFonts w:ascii="Arial" w:hAnsi="Arial" w:cs="Arial"/>
          <w:sz w:val="24"/>
          <w:szCs w:val="24"/>
        </w:rPr>
      </w:pPr>
      <w:r>
        <w:rPr>
          <w:rFonts w:ascii="Arial" w:hAnsi="Arial" w:cs="Arial"/>
          <w:sz w:val="24"/>
          <w:szCs w:val="24"/>
        </w:rPr>
        <w:t>SD needs to be recovered</w:t>
      </w:r>
    </w:p>
    <w:p w14:paraId="216F0A53" w14:textId="36A64EBD" w:rsidR="007963A5" w:rsidRDefault="007963A5" w:rsidP="007963A5">
      <w:pPr>
        <w:pStyle w:val="ListParagraph"/>
        <w:numPr>
          <w:ilvl w:val="0"/>
          <w:numId w:val="9"/>
        </w:numPr>
        <w:rPr>
          <w:rFonts w:ascii="Arial" w:hAnsi="Arial" w:cs="Arial"/>
          <w:sz w:val="24"/>
          <w:szCs w:val="24"/>
        </w:rPr>
      </w:pPr>
      <w:r>
        <w:rPr>
          <w:rFonts w:ascii="Arial" w:hAnsi="Arial" w:cs="Arial"/>
          <w:sz w:val="24"/>
          <w:szCs w:val="24"/>
        </w:rPr>
        <w:t>Modern culture is good at knowledge, communication, and experience</w:t>
      </w:r>
    </w:p>
    <w:p w14:paraId="252789D8" w14:textId="16E5D666" w:rsidR="007963A5" w:rsidRDefault="007963A5" w:rsidP="007963A5">
      <w:pPr>
        <w:pStyle w:val="ListParagraph"/>
        <w:numPr>
          <w:ilvl w:val="0"/>
          <w:numId w:val="9"/>
        </w:numPr>
        <w:rPr>
          <w:rFonts w:ascii="Arial" w:hAnsi="Arial" w:cs="Arial"/>
          <w:sz w:val="24"/>
          <w:szCs w:val="24"/>
        </w:rPr>
      </w:pPr>
      <w:r>
        <w:rPr>
          <w:rFonts w:ascii="Arial" w:hAnsi="Arial" w:cs="Arial"/>
          <w:sz w:val="24"/>
          <w:szCs w:val="24"/>
        </w:rPr>
        <w:t>Christians have to “raise their voice” to be heard—doing the very things the world is doing.</w:t>
      </w:r>
    </w:p>
    <w:p w14:paraId="0A5ECA45" w14:textId="3104C38C" w:rsidR="007963A5" w:rsidRDefault="007963A5" w:rsidP="007963A5">
      <w:pPr>
        <w:pStyle w:val="ListParagraph"/>
        <w:numPr>
          <w:ilvl w:val="0"/>
          <w:numId w:val="9"/>
        </w:numPr>
        <w:rPr>
          <w:rFonts w:ascii="Arial" w:hAnsi="Arial" w:cs="Arial"/>
          <w:sz w:val="24"/>
          <w:szCs w:val="24"/>
        </w:rPr>
      </w:pPr>
      <w:r>
        <w:rPr>
          <w:rFonts w:ascii="Arial" w:hAnsi="Arial" w:cs="Arial"/>
          <w:sz w:val="24"/>
          <w:szCs w:val="24"/>
        </w:rPr>
        <w:t>But there is a kind of communication that requires listening, conceiving (truth into being in one’s life)</w:t>
      </w:r>
    </w:p>
    <w:p w14:paraId="1ECE9453" w14:textId="3EBFBED2" w:rsidR="007963A5" w:rsidRDefault="007963A5" w:rsidP="007963A5">
      <w:pPr>
        <w:pStyle w:val="ListParagraph"/>
        <w:numPr>
          <w:ilvl w:val="0"/>
          <w:numId w:val="9"/>
        </w:numPr>
        <w:rPr>
          <w:rFonts w:ascii="Arial" w:hAnsi="Arial" w:cs="Arial"/>
          <w:sz w:val="24"/>
          <w:szCs w:val="24"/>
        </w:rPr>
      </w:pPr>
      <w:r>
        <w:rPr>
          <w:rFonts w:ascii="Arial" w:hAnsi="Arial" w:cs="Arial"/>
          <w:sz w:val="24"/>
          <w:szCs w:val="24"/>
        </w:rPr>
        <w:t>SD is a Christian communication, not to bull-dozing over others, but to get into the struggles of others</w:t>
      </w:r>
    </w:p>
    <w:p w14:paraId="5D085F2B" w14:textId="37EDE4BB" w:rsidR="007963A5" w:rsidRDefault="007963A5" w:rsidP="007963A5">
      <w:pPr>
        <w:pStyle w:val="ListParagraph"/>
        <w:numPr>
          <w:ilvl w:val="0"/>
          <w:numId w:val="8"/>
        </w:numPr>
        <w:rPr>
          <w:rFonts w:ascii="Arial" w:hAnsi="Arial" w:cs="Arial"/>
          <w:sz w:val="24"/>
          <w:szCs w:val="24"/>
        </w:rPr>
      </w:pPr>
      <w:r>
        <w:rPr>
          <w:rFonts w:ascii="Arial" w:hAnsi="Arial" w:cs="Arial"/>
          <w:sz w:val="24"/>
          <w:szCs w:val="24"/>
        </w:rPr>
        <w:t>The necessity of SD</w:t>
      </w:r>
    </w:p>
    <w:p w14:paraId="3C6CA204" w14:textId="7345598C" w:rsidR="007963A5" w:rsidRDefault="007963A5" w:rsidP="007963A5">
      <w:pPr>
        <w:pStyle w:val="ListParagraph"/>
        <w:numPr>
          <w:ilvl w:val="0"/>
          <w:numId w:val="10"/>
        </w:numPr>
        <w:rPr>
          <w:rFonts w:ascii="Arial" w:hAnsi="Arial" w:cs="Arial"/>
          <w:sz w:val="24"/>
          <w:szCs w:val="24"/>
        </w:rPr>
      </w:pPr>
      <w:r>
        <w:rPr>
          <w:rFonts w:ascii="Arial" w:hAnsi="Arial" w:cs="Arial"/>
          <w:sz w:val="24"/>
          <w:szCs w:val="24"/>
        </w:rPr>
        <w:t>SD is necessary for growth and development (what happen in between conversion and heaven)</w:t>
      </w:r>
    </w:p>
    <w:p w14:paraId="468933AA" w14:textId="09FCDC70" w:rsidR="007963A5" w:rsidRDefault="007963A5" w:rsidP="007963A5">
      <w:pPr>
        <w:pStyle w:val="ListParagraph"/>
        <w:numPr>
          <w:ilvl w:val="0"/>
          <w:numId w:val="10"/>
        </w:numPr>
        <w:rPr>
          <w:rFonts w:ascii="Arial" w:hAnsi="Arial" w:cs="Arial"/>
          <w:sz w:val="24"/>
          <w:szCs w:val="24"/>
        </w:rPr>
      </w:pPr>
      <w:r>
        <w:rPr>
          <w:rFonts w:ascii="Arial" w:hAnsi="Arial" w:cs="Arial"/>
          <w:sz w:val="24"/>
          <w:szCs w:val="24"/>
        </w:rPr>
        <w:t>SD is necessary in between the focal points of PTW in listening, waiting, quietness.</w:t>
      </w:r>
    </w:p>
    <w:p w14:paraId="088A5E1C" w14:textId="10510C24" w:rsidR="007963A5" w:rsidRDefault="007963A5" w:rsidP="007963A5">
      <w:pPr>
        <w:pStyle w:val="ListParagraph"/>
        <w:numPr>
          <w:ilvl w:val="0"/>
          <w:numId w:val="10"/>
        </w:numPr>
        <w:rPr>
          <w:rFonts w:ascii="Arial" w:hAnsi="Arial" w:cs="Arial"/>
          <w:sz w:val="24"/>
          <w:szCs w:val="24"/>
        </w:rPr>
      </w:pPr>
      <w:r>
        <w:rPr>
          <w:rFonts w:ascii="Arial" w:hAnsi="Arial" w:cs="Arial"/>
          <w:sz w:val="24"/>
          <w:szCs w:val="24"/>
        </w:rPr>
        <w:t>SD is necessary during the non-crisis points (</w:t>
      </w:r>
      <w:r w:rsidR="00E209F3">
        <w:rPr>
          <w:rFonts w:ascii="Arial" w:hAnsi="Arial" w:cs="Arial"/>
          <w:sz w:val="24"/>
          <w:szCs w:val="24"/>
        </w:rPr>
        <w:t xml:space="preserve">valleys) </w:t>
      </w:r>
      <w:r>
        <w:rPr>
          <w:rFonts w:ascii="Arial" w:hAnsi="Arial" w:cs="Arial"/>
          <w:sz w:val="24"/>
          <w:szCs w:val="24"/>
        </w:rPr>
        <w:t>of life</w:t>
      </w:r>
    </w:p>
    <w:p w14:paraId="104B85DE" w14:textId="6CF6B187" w:rsidR="00E209F3" w:rsidRDefault="00E209F3" w:rsidP="007963A5">
      <w:pPr>
        <w:pStyle w:val="ListParagraph"/>
        <w:numPr>
          <w:ilvl w:val="0"/>
          <w:numId w:val="10"/>
        </w:numPr>
        <w:rPr>
          <w:rFonts w:ascii="Arial" w:hAnsi="Arial" w:cs="Arial"/>
          <w:sz w:val="24"/>
          <w:szCs w:val="24"/>
        </w:rPr>
      </w:pPr>
      <w:r>
        <w:rPr>
          <w:rFonts w:ascii="Arial" w:hAnsi="Arial" w:cs="Arial"/>
          <w:sz w:val="24"/>
          <w:szCs w:val="24"/>
        </w:rPr>
        <w:t>As grape nuts (breakfast cereal made of flour, salt, and dried yeast) is neither grape or nut, SD is neither spiritual (non material) or direction (action taking)</w:t>
      </w:r>
    </w:p>
    <w:p w14:paraId="4F057D74" w14:textId="45C4E512" w:rsidR="00E209F3" w:rsidRDefault="00E209F3" w:rsidP="007963A5">
      <w:pPr>
        <w:pStyle w:val="ListParagraph"/>
        <w:numPr>
          <w:ilvl w:val="0"/>
          <w:numId w:val="10"/>
        </w:numPr>
        <w:rPr>
          <w:rFonts w:ascii="Arial" w:hAnsi="Arial" w:cs="Arial"/>
          <w:sz w:val="24"/>
          <w:szCs w:val="24"/>
        </w:rPr>
      </w:pPr>
      <w:r>
        <w:rPr>
          <w:rFonts w:ascii="Arial" w:hAnsi="Arial" w:cs="Arial"/>
          <w:sz w:val="24"/>
          <w:szCs w:val="24"/>
        </w:rPr>
        <w:t>SD cultivates a condition of recognition and receptivity that other forms of speech cannot.</w:t>
      </w:r>
    </w:p>
    <w:p w14:paraId="2D94BD28" w14:textId="529B6C12" w:rsidR="00E209F3" w:rsidRDefault="00E209F3" w:rsidP="00E209F3">
      <w:pPr>
        <w:pStyle w:val="ListParagraph"/>
        <w:numPr>
          <w:ilvl w:val="0"/>
          <w:numId w:val="12"/>
        </w:numPr>
        <w:rPr>
          <w:rFonts w:ascii="Arial" w:hAnsi="Arial" w:cs="Arial"/>
          <w:sz w:val="24"/>
          <w:szCs w:val="24"/>
        </w:rPr>
      </w:pPr>
      <w:r>
        <w:rPr>
          <w:rFonts w:ascii="Arial" w:hAnsi="Arial" w:cs="Arial"/>
          <w:sz w:val="24"/>
          <w:szCs w:val="24"/>
        </w:rPr>
        <w:t>SD is urgent</w:t>
      </w:r>
    </w:p>
    <w:p w14:paraId="2F8DC60E" w14:textId="31794F5B" w:rsidR="00E209F3" w:rsidRDefault="00E209F3" w:rsidP="00E209F3">
      <w:pPr>
        <w:pStyle w:val="ListParagraph"/>
        <w:numPr>
          <w:ilvl w:val="0"/>
          <w:numId w:val="13"/>
        </w:numPr>
        <w:rPr>
          <w:rFonts w:ascii="Arial" w:hAnsi="Arial" w:cs="Arial"/>
          <w:sz w:val="24"/>
          <w:szCs w:val="24"/>
        </w:rPr>
      </w:pPr>
      <w:r>
        <w:rPr>
          <w:rFonts w:ascii="Arial" w:hAnsi="Arial" w:cs="Arial"/>
          <w:sz w:val="24"/>
          <w:szCs w:val="24"/>
        </w:rPr>
        <w:t>We are always avoiding, distorting, and dodging truth</w:t>
      </w:r>
    </w:p>
    <w:p w14:paraId="15E62EB4" w14:textId="211F5CDD" w:rsidR="00E209F3" w:rsidRDefault="00E209F3" w:rsidP="00E209F3">
      <w:pPr>
        <w:pStyle w:val="ListParagraph"/>
        <w:numPr>
          <w:ilvl w:val="0"/>
          <w:numId w:val="13"/>
        </w:numPr>
        <w:rPr>
          <w:rFonts w:ascii="Arial" w:hAnsi="Arial" w:cs="Arial"/>
          <w:sz w:val="24"/>
          <w:szCs w:val="24"/>
        </w:rPr>
      </w:pPr>
      <w:r>
        <w:rPr>
          <w:rFonts w:ascii="Arial" w:hAnsi="Arial" w:cs="Arial"/>
          <w:sz w:val="24"/>
          <w:szCs w:val="24"/>
        </w:rPr>
        <w:t>There is parallel of first human experience in Ge 2 and 3 and Christian life:</w:t>
      </w:r>
    </w:p>
    <w:tbl>
      <w:tblPr>
        <w:tblStyle w:val="TableGrid"/>
        <w:tblW w:w="0" w:type="auto"/>
        <w:tblInd w:w="1440" w:type="dxa"/>
        <w:tblLook w:val="04A0" w:firstRow="1" w:lastRow="0" w:firstColumn="1" w:lastColumn="0" w:noHBand="0" w:noVBand="1"/>
      </w:tblPr>
      <w:tblGrid>
        <w:gridCol w:w="1107"/>
        <w:gridCol w:w="3260"/>
        <w:gridCol w:w="3543"/>
      </w:tblGrid>
      <w:tr w:rsidR="00910105" w14:paraId="417E5E91" w14:textId="77777777" w:rsidTr="00910105">
        <w:tc>
          <w:tcPr>
            <w:tcW w:w="1107" w:type="dxa"/>
          </w:tcPr>
          <w:p w14:paraId="7514AD37" w14:textId="322136FE" w:rsidR="00910105" w:rsidRDefault="00910105" w:rsidP="00910105">
            <w:pPr>
              <w:rPr>
                <w:rFonts w:ascii="Arial" w:hAnsi="Arial" w:cs="Arial"/>
                <w:sz w:val="24"/>
                <w:szCs w:val="24"/>
              </w:rPr>
            </w:pPr>
            <w:r>
              <w:rPr>
                <w:rFonts w:ascii="Arial" w:hAnsi="Arial" w:cs="Arial"/>
                <w:sz w:val="24"/>
                <w:szCs w:val="24"/>
              </w:rPr>
              <w:t>Ge 2:25</w:t>
            </w:r>
          </w:p>
        </w:tc>
        <w:tc>
          <w:tcPr>
            <w:tcW w:w="3260" w:type="dxa"/>
          </w:tcPr>
          <w:p w14:paraId="35461935" w14:textId="712266B1" w:rsidR="00910105" w:rsidRDefault="00910105" w:rsidP="00910105">
            <w:pPr>
              <w:rPr>
                <w:rFonts w:ascii="Arial" w:hAnsi="Arial" w:cs="Arial"/>
                <w:sz w:val="24"/>
                <w:szCs w:val="24"/>
              </w:rPr>
            </w:pPr>
            <w:r>
              <w:rPr>
                <w:rFonts w:ascii="Arial" w:hAnsi="Arial" w:cs="Arial"/>
                <w:sz w:val="24"/>
                <w:szCs w:val="24"/>
              </w:rPr>
              <w:t>M</w:t>
            </w:r>
            <w:r>
              <w:rPr>
                <w:rFonts w:ascii="Arial" w:hAnsi="Arial" w:cs="Arial"/>
                <w:sz w:val="24"/>
                <w:szCs w:val="24"/>
              </w:rPr>
              <w:t xml:space="preserve">an and woman </w:t>
            </w:r>
            <w:r>
              <w:rPr>
                <w:rFonts w:ascii="Arial" w:hAnsi="Arial" w:cs="Arial"/>
                <w:sz w:val="24"/>
                <w:szCs w:val="24"/>
              </w:rPr>
              <w:t xml:space="preserve">were </w:t>
            </w:r>
            <w:r>
              <w:rPr>
                <w:rFonts w:ascii="Arial" w:hAnsi="Arial" w:cs="Arial"/>
                <w:sz w:val="24"/>
                <w:szCs w:val="24"/>
              </w:rPr>
              <w:t>living in the Garden when everything is provided for and at the stage of innocent</w:t>
            </w:r>
            <w:r>
              <w:rPr>
                <w:rFonts w:ascii="Arial" w:hAnsi="Arial" w:cs="Arial"/>
                <w:sz w:val="24"/>
                <w:szCs w:val="24"/>
              </w:rPr>
              <w:t>, they were naked and not ashamed.</w:t>
            </w:r>
          </w:p>
        </w:tc>
        <w:tc>
          <w:tcPr>
            <w:tcW w:w="3543" w:type="dxa"/>
          </w:tcPr>
          <w:p w14:paraId="5D41D467" w14:textId="5483AF5B" w:rsidR="00910105" w:rsidRDefault="00910105" w:rsidP="00910105">
            <w:pPr>
              <w:rPr>
                <w:rFonts w:ascii="Arial" w:hAnsi="Arial" w:cs="Arial"/>
                <w:sz w:val="24"/>
                <w:szCs w:val="24"/>
              </w:rPr>
            </w:pPr>
            <w:r>
              <w:rPr>
                <w:rFonts w:ascii="Arial" w:hAnsi="Arial" w:cs="Arial"/>
                <w:sz w:val="24"/>
                <w:szCs w:val="24"/>
              </w:rPr>
              <w:t>A new born Christian is fresh and excited about his faith. He loves the word of God and learn how to pray.</w:t>
            </w:r>
          </w:p>
        </w:tc>
      </w:tr>
      <w:tr w:rsidR="00910105" w14:paraId="5DE945E4" w14:textId="77777777" w:rsidTr="00910105">
        <w:tc>
          <w:tcPr>
            <w:tcW w:w="1107" w:type="dxa"/>
          </w:tcPr>
          <w:p w14:paraId="27FEB0C7" w14:textId="792F6D78" w:rsidR="00910105" w:rsidRDefault="00910105" w:rsidP="00910105">
            <w:pPr>
              <w:rPr>
                <w:rFonts w:ascii="Arial" w:hAnsi="Arial" w:cs="Arial"/>
                <w:sz w:val="24"/>
                <w:szCs w:val="24"/>
              </w:rPr>
            </w:pPr>
            <w:r>
              <w:rPr>
                <w:rFonts w:ascii="Arial" w:hAnsi="Arial" w:cs="Arial"/>
                <w:sz w:val="24"/>
                <w:szCs w:val="24"/>
              </w:rPr>
              <w:t>Ge 3:7</w:t>
            </w:r>
          </w:p>
        </w:tc>
        <w:tc>
          <w:tcPr>
            <w:tcW w:w="3260" w:type="dxa"/>
          </w:tcPr>
          <w:p w14:paraId="70D07C6F" w14:textId="194B3A1F" w:rsidR="00910105" w:rsidRDefault="00910105" w:rsidP="00910105">
            <w:pPr>
              <w:rPr>
                <w:rFonts w:ascii="Arial" w:hAnsi="Arial" w:cs="Arial"/>
                <w:sz w:val="24"/>
                <w:szCs w:val="24"/>
              </w:rPr>
            </w:pPr>
            <w:r>
              <w:rPr>
                <w:rFonts w:ascii="Arial" w:hAnsi="Arial" w:cs="Arial"/>
                <w:sz w:val="24"/>
                <w:szCs w:val="24"/>
              </w:rPr>
              <w:t>They found out they are naked, they tried to hide themselves from God and used fig leaves to cover themselves.</w:t>
            </w:r>
          </w:p>
        </w:tc>
        <w:tc>
          <w:tcPr>
            <w:tcW w:w="3543" w:type="dxa"/>
          </w:tcPr>
          <w:p w14:paraId="0942ACBB" w14:textId="1E0F3BA7" w:rsidR="00910105" w:rsidRDefault="00910105" w:rsidP="00910105">
            <w:pPr>
              <w:rPr>
                <w:rFonts w:ascii="Arial" w:hAnsi="Arial" w:cs="Arial"/>
                <w:sz w:val="24"/>
                <w:szCs w:val="24"/>
              </w:rPr>
            </w:pPr>
            <w:r>
              <w:rPr>
                <w:rFonts w:ascii="Arial" w:hAnsi="Arial" w:cs="Arial"/>
                <w:sz w:val="24"/>
                <w:szCs w:val="24"/>
              </w:rPr>
              <w:t xml:space="preserve">Once he has learned </w:t>
            </w:r>
            <w:proofErr w:type="gramStart"/>
            <w:r>
              <w:rPr>
                <w:rFonts w:ascii="Arial" w:hAnsi="Arial" w:cs="Arial"/>
                <w:sz w:val="24"/>
                <w:szCs w:val="24"/>
              </w:rPr>
              <w:t>the  basic</w:t>
            </w:r>
            <w:proofErr w:type="gramEnd"/>
            <w:r>
              <w:rPr>
                <w:rFonts w:ascii="Arial" w:hAnsi="Arial" w:cs="Arial"/>
                <w:sz w:val="24"/>
                <w:szCs w:val="24"/>
              </w:rPr>
              <w:t>, he begins to say and do the right things, he begins to build a thick wall to defend himself from God’s word. He uses “fig leaves” of sound doctrine and various ministry tasks to hide himself from God.</w:t>
            </w:r>
          </w:p>
        </w:tc>
      </w:tr>
    </w:tbl>
    <w:p w14:paraId="4B3A4CE5" w14:textId="77777777" w:rsidR="00910105" w:rsidRPr="00910105" w:rsidRDefault="00910105" w:rsidP="00910105">
      <w:pPr>
        <w:ind w:left="1440"/>
        <w:rPr>
          <w:rFonts w:ascii="Arial" w:hAnsi="Arial" w:cs="Arial"/>
          <w:sz w:val="24"/>
          <w:szCs w:val="24"/>
        </w:rPr>
      </w:pPr>
    </w:p>
    <w:sectPr w:rsidR="00910105" w:rsidRPr="009101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1E6"/>
    <w:multiLevelType w:val="hybridMultilevel"/>
    <w:tmpl w:val="98FC82D2"/>
    <w:lvl w:ilvl="0" w:tplc="60B0A45C">
      <w:start w:val="6"/>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F43142"/>
    <w:multiLevelType w:val="hybridMultilevel"/>
    <w:tmpl w:val="FB186392"/>
    <w:lvl w:ilvl="0" w:tplc="A8F08656">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92B6067"/>
    <w:multiLevelType w:val="hybridMultilevel"/>
    <w:tmpl w:val="2AFC547E"/>
    <w:lvl w:ilvl="0" w:tplc="A8F08656">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5CE3C9E"/>
    <w:multiLevelType w:val="hybridMultilevel"/>
    <w:tmpl w:val="8E303FE0"/>
    <w:lvl w:ilvl="0" w:tplc="04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8EC3A4B"/>
    <w:multiLevelType w:val="hybridMultilevel"/>
    <w:tmpl w:val="04129DA2"/>
    <w:lvl w:ilvl="0" w:tplc="A8F08656">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C81039C"/>
    <w:multiLevelType w:val="hybridMultilevel"/>
    <w:tmpl w:val="AA18E98C"/>
    <w:lvl w:ilvl="0" w:tplc="A8F0865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800446"/>
    <w:multiLevelType w:val="hybridMultilevel"/>
    <w:tmpl w:val="CFA46A70"/>
    <w:lvl w:ilvl="0" w:tplc="A8F08656">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B2D7770"/>
    <w:multiLevelType w:val="hybridMultilevel"/>
    <w:tmpl w:val="AF8892F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5253A5"/>
    <w:multiLevelType w:val="hybridMultilevel"/>
    <w:tmpl w:val="70CCA324"/>
    <w:lvl w:ilvl="0" w:tplc="7F7415FC">
      <w:start w:val="9"/>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027EA8"/>
    <w:multiLevelType w:val="hybridMultilevel"/>
    <w:tmpl w:val="6BD40F72"/>
    <w:lvl w:ilvl="0" w:tplc="04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667A296C"/>
    <w:multiLevelType w:val="hybridMultilevel"/>
    <w:tmpl w:val="AEAC893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45329A"/>
    <w:multiLevelType w:val="hybridMultilevel"/>
    <w:tmpl w:val="591CFD54"/>
    <w:lvl w:ilvl="0" w:tplc="2B3ACDA0">
      <w:start w:val="7"/>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A10613"/>
    <w:multiLevelType w:val="hybridMultilevel"/>
    <w:tmpl w:val="8316647E"/>
    <w:lvl w:ilvl="0" w:tplc="A8F08656">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6"/>
  </w:num>
  <w:num w:numId="7">
    <w:abstractNumId w:val="10"/>
  </w:num>
  <w:num w:numId="8">
    <w:abstractNumId w:val="11"/>
  </w:num>
  <w:num w:numId="9">
    <w:abstractNumId w:val="12"/>
  </w:num>
  <w:num w:numId="10">
    <w:abstractNumId w:val="2"/>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AD"/>
    <w:rsid w:val="00256AD7"/>
    <w:rsid w:val="005437A6"/>
    <w:rsid w:val="00662847"/>
    <w:rsid w:val="007963A5"/>
    <w:rsid w:val="00910105"/>
    <w:rsid w:val="009175AD"/>
    <w:rsid w:val="00DB23CA"/>
    <w:rsid w:val="00DF58C8"/>
    <w:rsid w:val="00E20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FB5B"/>
  <w15:chartTrackingRefBased/>
  <w15:docId w15:val="{F4CC7C31-657D-4EFC-B370-FFA4C5CB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AD"/>
    <w:pPr>
      <w:ind w:left="720"/>
      <w:contextualSpacing/>
    </w:pPr>
  </w:style>
  <w:style w:type="table" w:styleId="TableGrid">
    <w:name w:val="Table Grid"/>
    <w:basedOn w:val="TableNormal"/>
    <w:uiPriority w:val="39"/>
    <w:rsid w:val="0066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Wang</dc:creator>
  <cp:keywords/>
  <dc:description/>
  <cp:lastModifiedBy>Hansel Wang</cp:lastModifiedBy>
  <cp:revision>2</cp:revision>
  <cp:lastPrinted>2021-05-22T04:43:00Z</cp:lastPrinted>
  <dcterms:created xsi:type="dcterms:W3CDTF">2021-05-18T19:21:00Z</dcterms:created>
  <dcterms:modified xsi:type="dcterms:W3CDTF">2021-05-22T04:59:00Z</dcterms:modified>
</cp:coreProperties>
</file>