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D3A41" w14:textId="77777777" w:rsidR="006F6DD3" w:rsidRPr="00C94864" w:rsidRDefault="006F6DD3" w:rsidP="006F6DD3">
      <w:pPr>
        <w:keepNext/>
        <w:spacing w:after="0" w:line="240" w:lineRule="auto"/>
        <w:jc w:val="center"/>
        <w:outlineLvl w:val="1"/>
        <w:rPr>
          <w:rFonts w:ascii="Arial" w:eastAsia="PMingLiU" w:hAnsi="Arial" w:cs="Arial"/>
          <w:b/>
          <w:bCs/>
          <w:sz w:val="24"/>
          <w:szCs w:val="24"/>
          <w:lang w:val="en-US"/>
        </w:rPr>
      </w:pPr>
      <w:r w:rsidRPr="00C94864">
        <w:rPr>
          <w:rFonts w:ascii="Arial" w:eastAsia="PMingLiU" w:hAnsi="Arial" w:cs="Arial"/>
          <w:b/>
          <w:bCs/>
          <w:sz w:val="24"/>
          <w:szCs w:val="24"/>
          <w:lang w:val="en-US"/>
        </w:rPr>
        <w:t>CHRISTIAN WORSHIP - THEOLOGY AND PRACTICE</w:t>
      </w:r>
    </w:p>
    <w:p w14:paraId="03F0C568" w14:textId="77777777" w:rsidR="006F6DD3" w:rsidRPr="00C94864" w:rsidRDefault="006F6DD3" w:rsidP="006F6DD3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</w:p>
    <w:p w14:paraId="46D1C893" w14:textId="0CF756DD" w:rsidR="006F6DD3" w:rsidRPr="00C94864" w:rsidRDefault="006F6DD3" w:rsidP="006F6DD3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  <w:r w:rsidRPr="00C94864">
        <w:rPr>
          <w:rFonts w:ascii="Arial" w:eastAsia="PMingLiU" w:hAnsi="Arial" w:cs="Arial"/>
          <w:sz w:val="24"/>
          <w:szCs w:val="24"/>
          <w:lang w:val="en-US" w:eastAsia="zh-TW"/>
        </w:rPr>
        <w:t xml:space="preserve">Session </w:t>
      </w:r>
      <w:r>
        <w:rPr>
          <w:rFonts w:ascii="Arial" w:eastAsia="PMingLiU" w:hAnsi="Arial" w:cs="Arial"/>
          <w:sz w:val="24"/>
          <w:szCs w:val="24"/>
          <w:lang w:val="en-US" w:eastAsia="zh-TW"/>
        </w:rPr>
        <w:t>1</w:t>
      </w:r>
      <w:r>
        <w:rPr>
          <w:rFonts w:ascii="Arial" w:eastAsia="PMingLiU" w:hAnsi="Arial" w:cs="Arial"/>
          <w:sz w:val="24"/>
          <w:szCs w:val="24"/>
          <w:lang w:val="en-US" w:eastAsia="zh-TW"/>
        </w:rPr>
        <w:t>1</w:t>
      </w:r>
      <w:r w:rsidRPr="00C94864">
        <w:rPr>
          <w:rFonts w:ascii="Arial" w:eastAsia="PMingLiU" w:hAnsi="Arial" w:cs="Arial"/>
          <w:sz w:val="24"/>
          <w:szCs w:val="24"/>
          <w:lang w:val="en-US" w:eastAsia="zh-TW"/>
        </w:rPr>
        <w:t xml:space="preserve"> </w:t>
      </w:r>
    </w:p>
    <w:p w14:paraId="7908862B" w14:textId="77777777" w:rsidR="006F6DD3" w:rsidRPr="00C94864" w:rsidRDefault="006F6DD3" w:rsidP="006F6DD3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</w:p>
    <w:p w14:paraId="5710067F" w14:textId="77777777" w:rsidR="006F6DD3" w:rsidRPr="00C94864" w:rsidRDefault="006F6DD3" w:rsidP="006F6DD3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  <w:r w:rsidRPr="00C94864">
        <w:rPr>
          <w:rFonts w:ascii="Arial" w:eastAsia="PMingLiU" w:hAnsi="Arial" w:cs="Arial"/>
          <w:b/>
          <w:bCs/>
          <w:sz w:val="24"/>
          <w:szCs w:val="24"/>
          <w:lang w:val="en-US" w:eastAsia="zh-TW"/>
        </w:rPr>
        <w:t>Rethinking Worship for the New Millennium</w:t>
      </w:r>
    </w:p>
    <w:p w14:paraId="1CD61F1D" w14:textId="77777777" w:rsidR="006F6DD3" w:rsidRDefault="006F6DD3" w:rsidP="006F6DD3">
      <w:pPr>
        <w:jc w:val="center"/>
      </w:pPr>
    </w:p>
    <w:p w14:paraId="5D74615E" w14:textId="3B5D13D0" w:rsidR="006F6DD3" w:rsidRDefault="006F6DD3" w:rsidP="006F6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Lecture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C83813" w14:textId="1E14B3B0" w:rsidR="006F6DD3" w:rsidRDefault="006F6DD3" w:rsidP="006F6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of Christian Worship</w:t>
      </w:r>
      <w:r>
        <w:rPr>
          <w:rFonts w:ascii="Arial" w:hAnsi="Arial" w:cs="Arial"/>
          <w:sz w:val="24"/>
          <w:szCs w:val="24"/>
        </w:rPr>
        <w:t xml:space="preserve">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6F6DD3" w14:paraId="56DBEAA8" w14:textId="77777777" w:rsidTr="00416E79">
        <w:tc>
          <w:tcPr>
            <w:tcW w:w="3397" w:type="dxa"/>
          </w:tcPr>
          <w:p w14:paraId="07410856" w14:textId="77777777" w:rsidR="006F6DD3" w:rsidRDefault="006F6DD3" w:rsidP="00416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Gospel Lesson</w:t>
            </w:r>
          </w:p>
        </w:tc>
        <w:tc>
          <w:tcPr>
            <w:tcW w:w="5953" w:type="dxa"/>
          </w:tcPr>
          <w:p w14:paraId="64E96E9B" w14:textId="77777777" w:rsidR="006F6DD3" w:rsidRDefault="006F6DD3" w:rsidP="006F6D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read in the native tongue of visitor, if possible</w:t>
            </w:r>
          </w:p>
          <w:p w14:paraId="6A452652" w14:textId="77777777" w:rsidR="006F6DD3" w:rsidRDefault="006F6DD3" w:rsidP="006F6D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reader must study the passage and note the emphases so that children can understand</w:t>
            </w:r>
          </w:p>
          <w:p w14:paraId="79DBF4D9" w14:textId="77777777" w:rsidR="006F6DD3" w:rsidRDefault="006F6DD3" w:rsidP="006F6D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art: dramatized </w:t>
            </w:r>
          </w:p>
          <w:p w14:paraId="064D199A" w14:textId="77777777" w:rsidR="006F6DD3" w:rsidRPr="00CF6B44" w:rsidRDefault="006F6DD3" w:rsidP="006F6D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can we let the text grasp us again?</w:t>
            </w:r>
          </w:p>
        </w:tc>
      </w:tr>
      <w:tr w:rsidR="006F6DD3" w14:paraId="1BBFAF42" w14:textId="77777777" w:rsidTr="00416E79">
        <w:tc>
          <w:tcPr>
            <w:tcW w:w="3397" w:type="dxa"/>
          </w:tcPr>
          <w:p w14:paraId="4DC61455" w14:textId="77777777" w:rsidR="006F6DD3" w:rsidRDefault="006F6DD3" w:rsidP="00416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Sermon</w:t>
            </w:r>
          </w:p>
          <w:p w14:paraId="4306F0E6" w14:textId="77777777" w:rsidR="006F6DD3" w:rsidRPr="00CF6B44" w:rsidRDefault="006F6DD3" w:rsidP="006F6D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F6B44">
              <w:rPr>
                <w:rFonts w:ascii="Arial" w:hAnsi="Arial" w:cs="Arial"/>
                <w:sz w:val="24"/>
                <w:szCs w:val="24"/>
              </w:rPr>
              <w:t>Children sermon</w:t>
            </w:r>
          </w:p>
          <w:p w14:paraId="7C54703B" w14:textId="77777777" w:rsidR="006F6DD3" w:rsidRPr="00CF6B44" w:rsidRDefault="006F6DD3" w:rsidP="006F6D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F6B44">
              <w:rPr>
                <w:rFonts w:ascii="Arial" w:hAnsi="Arial" w:cs="Arial"/>
                <w:sz w:val="24"/>
                <w:szCs w:val="24"/>
              </w:rPr>
              <w:t>Sermon</w:t>
            </w:r>
          </w:p>
          <w:p w14:paraId="4E628EFA" w14:textId="77777777" w:rsidR="006F6DD3" w:rsidRPr="00CF6B44" w:rsidRDefault="006F6DD3" w:rsidP="006F6D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F6B44">
              <w:rPr>
                <w:rFonts w:ascii="Arial" w:hAnsi="Arial" w:cs="Arial"/>
                <w:sz w:val="24"/>
                <w:szCs w:val="24"/>
              </w:rPr>
              <w:t>Sermon hymn</w:t>
            </w:r>
          </w:p>
        </w:tc>
        <w:tc>
          <w:tcPr>
            <w:tcW w:w="5953" w:type="dxa"/>
          </w:tcPr>
          <w:p w14:paraId="3613FD4A" w14:textId="77777777" w:rsidR="006F6DD3" w:rsidRDefault="006F6DD3" w:rsidP="006F6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sermon serves two purpose:</w:t>
            </w:r>
          </w:p>
          <w:p w14:paraId="37E8CC03" w14:textId="77777777" w:rsidR="006F6DD3" w:rsidRDefault="006F6DD3" w:rsidP="006F6DD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teach them the details of worship</w:t>
            </w:r>
          </w:p>
          <w:p w14:paraId="78E7578B" w14:textId="77777777" w:rsidR="006F6DD3" w:rsidRDefault="006F6DD3" w:rsidP="006F6DD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explain difficult concepts in the reading</w:t>
            </w:r>
          </w:p>
          <w:p w14:paraId="5E166223" w14:textId="77777777" w:rsidR="006F6DD3" w:rsidRPr="007A7924" w:rsidRDefault="006F6DD3" w:rsidP="006F6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Sermon hymn could be before or after sermon</w:t>
            </w:r>
          </w:p>
        </w:tc>
      </w:tr>
      <w:tr w:rsidR="006F6DD3" w14:paraId="66D3D151" w14:textId="77777777" w:rsidTr="00416E79">
        <w:tc>
          <w:tcPr>
            <w:tcW w:w="3397" w:type="dxa"/>
          </w:tcPr>
          <w:p w14:paraId="2DC73265" w14:textId="77777777" w:rsidR="006F6DD3" w:rsidRDefault="006F6DD3" w:rsidP="00416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Creed</w:t>
            </w:r>
          </w:p>
        </w:tc>
        <w:tc>
          <w:tcPr>
            <w:tcW w:w="5953" w:type="dxa"/>
          </w:tcPr>
          <w:p w14:paraId="4DE50A95" w14:textId="77777777" w:rsidR="006F6DD3" w:rsidRDefault="006F6DD3" w:rsidP="006F6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the sermon, in response, we profess what we believe to one another (this will enable us to preach to the world outside)</w:t>
            </w:r>
          </w:p>
        </w:tc>
      </w:tr>
      <w:tr w:rsidR="006F6DD3" w14:paraId="7E3D04CE" w14:textId="77777777" w:rsidTr="00416E79">
        <w:tc>
          <w:tcPr>
            <w:tcW w:w="3397" w:type="dxa"/>
          </w:tcPr>
          <w:p w14:paraId="6711EC70" w14:textId="77777777" w:rsidR="006F6DD3" w:rsidRDefault="006F6DD3" w:rsidP="00416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Prayer</w:t>
            </w:r>
          </w:p>
        </w:tc>
        <w:tc>
          <w:tcPr>
            <w:tcW w:w="5953" w:type="dxa"/>
          </w:tcPr>
          <w:p w14:paraId="35A860A0" w14:textId="77777777" w:rsidR="006F6DD3" w:rsidRDefault="006F6DD3" w:rsidP="006F6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Flow out of faith (we care about the world)</w:t>
            </w:r>
          </w:p>
          <w:p w14:paraId="178FAF19" w14:textId="77777777" w:rsidR="006F6DD3" w:rsidRPr="007A7924" w:rsidRDefault="006F6DD3" w:rsidP="006F6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Communal prayer (public prayer not private piety) that all can say “amen” no matter in what spiritual conditions they are.</w:t>
            </w:r>
          </w:p>
        </w:tc>
      </w:tr>
      <w:tr w:rsidR="006F6DD3" w14:paraId="1CC841AB" w14:textId="77777777" w:rsidTr="00416E79">
        <w:tc>
          <w:tcPr>
            <w:tcW w:w="3397" w:type="dxa"/>
          </w:tcPr>
          <w:p w14:paraId="05EE51EB" w14:textId="77777777" w:rsidR="006F6DD3" w:rsidRDefault="006F6DD3" w:rsidP="00416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Passing of Peace (</w:t>
            </w:r>
            <w:r w:rsidRPr="002D0457">
              <w:rPr>
                <w:rFonts w:ascii="Arial" w:hAnsi="Arial" w:cs="Arial"/>
                <w:i/>
                <w:iCs/>
                <w:sz w:val="24"/>
                <w:szCs w:val="24"/>
              </w:rPr>
              <w:t>Shalom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14:paraId="22C95A3F" w14:textId="77777777" w:rsidR="006F6DD3" w:rsidRDefault="006F6DD3" w:rsidP="006F6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Passing on God’s peace</w:t>
            </w:r>
          </w:p>
          <w:p w14:paraId="2197ED5E" w14:textId="77777777" w:rsidR="006F6DD3" w:rsidRDefault="006F6DD3" w:rsidP="006F6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Committing to give others whatever they need for their well being and wholeness</w:t>
            </w:r>
          </w:p>
          <w:p w14:paraId="5C79F7C1" w14:textId="77777777" w:rsidR="006F6DD3" w:rsidRDefault="006F6DD3" w:rsidP="006F6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Affirming with others of peace between each other</w:t>
            </w:r>
          </w:p>
          <w:p w14:paraId="4E228154" w14:textId="77777777" w:rsidR="006F6DD3" w:rsidRDefault="006F6DD3" w:rsidP="006F6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Always before offering </w:t>
            </w:r>
          </w:p>
        </w:tc>
      </w:tr>
      <w:tr w:rsidR="006F6DD3" w:rsidRPr="00F20876" w14:paraId="6605F6BE" w14:textId="77777777" w:rsidTr="00416E79">
        <w:tc>
          <w:tcPr>
            <w:tcW w:w="3397" w:type="dxa"/>
          </w:tcPr>
          <w:p w14:paraId="498C01E8" w14:textId="77777777" w:rsidR="006F6DD3" w:rsidRPr="00F20876" w:rsidRDefault="006F6DD3" w:rsidP="00416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876">
              <w:rPr>
                <w:rFonts w:ascii="Arial" w:hAnsi="Arial" w:cs="Arial"/>
                <w:b/>
                <w:bCs/>
                <w:sz w:val="24"/>
                <w:szCs w:val="24"/>
              </w:rPr>
              <w:t>Supper</w:t>
            </w:r>
          </w:p>
        </w:tc>
        <w:tc>
          <w:tcPr>
            <w:tcW w:w="5953" w:type="dxa"/>
          </w:tcPr>
          <w:p w14:paraId="1B31F162" w14:textId="77777777" w:rsidR="006F6DD3" w:rsidRPr="00F20876" w:rsidRDefault="006F6DD3" w:rsidP="00416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6DD3" w14:paraId="09303ADF" w14:textId="77777777" w:rsidTr="00416E79">
        <w:tc>
          <w:tcPr>
            <w:tcW w:w="3397" w:type="dxa"/>
          </w:tcPr>
          <w:p w14:paraId="0DD7D56E" w14:textId="77777777" w:rsidR="006F6DD3" w:rsidRDefault="006F6DD3" w:rsidP="00416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Minister: “The Lord be with you”</w:t>
            </w:r>
          </w:p>
          <w:p w14:paraId="2C23A0D9" w14:textId="77777777" w:rsidR="006F6DD3" w:rsidRDefault="006F6DD3" w:rsidP="00416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Response: “And also with you.”</w:t>
            </w:r>
          </w:p>
        </w:tc>
        <w:tc>
          <w:tcPr>
            <w:tcW w:w="5953" w:type="dxa"/>
          </w:tcPr>
          <w:p w14:paraId="6DDE6E09" w14:textId="77777777" w:rsidR="006F6DD3" w:rsidRDefault="006F6DD3" w:rsidP="006F6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Unity between the minister and the congregation</w:t>
            </w:r>
          </w:p>
        </w:tc>
      </w:tr>
      <w:tr w:rsidR="006F6DD3" w14:paraId="63F62933" w14:textId="77777777" w:rsidTr="00416E79">
        <w:tc>
          <w:tcPr>
            <w:tcW w:w="3397" w:type="dxa"/>
          </w:tcPr>
          <w:p w14:paraId="1A4F2A32" w14:textId="77777777" w:rsidR="006F6DD3" w:rsidRDefault="006F6DD3" w:rsidP="00416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Thanksgiving</w:t>
            </w:r>
          </w:p>
        </w:tc>
        <w:tc>
          <w:tcPr>
            <w:tcW w:w="5953" w:type="dxa"/>
          </w:tcPr>
          <w:p w14:paraId="6A1287F1" w14:textId="77777777" w:rsidR="006F6DD3" w:rsidRPr="002D0457" w:rsidRDefault="006F6DD3" w:rsidP="00416E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DD3" w14:paraId="7F192758" w14:textId="77777777" w:rsidTr="00416E79">
        <w:tc>
          <w:tcPr>
            <w:tcW w:w="3397" w:type="dxa"/>
          </w:tcPr>
          <w:p w14:paraId="75978502" w14:textId="77777777" w:rsidR="006F6DD3" w:rsidRPr="002D0457" w:rsidRDefault="006F6DD3" w:rsidP="00416E7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0457">
              <w:rPr>
                <w:rFonts w:ascii="Arial" w:hAnsi="Arial" w:cs="Arial"/>
                <w:i/>
                <w:iCs/>
                <w:sz w:val="24"/>
                <w:szCs w:val="24"/>
              </w:rPr>
              <w:t>San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Pr="002D0457">
              <w:rPr>
                <w:rFonts w:ascii="Arial" w:hAnsi="Arial" w:cs="Arial"/>
                <w:i/>
                <w:iCs/>
                <w:sz w:val="24"/>
                <w:szCs w:val="24"/>
              </w:rPr>
              <w:t>tus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14:paraId="50D684C1" w14:textId="77777777" w:rsidR="006F6DD3" w:rsidRDefault="006F6DD3" w:rsidP="006F6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 6:3, “Holy, Holy, Holy, . . .”</w:t>
            </w:r>
          </w:p>
          <w:p w14:paraId="50AFB0A9" w14:textId="77777777" w:rsidR="006F6DD3" w:rsidRDefault="006F6DD3" w:rsidP="006F6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Mt’s Palm Sunday</w:t>
            </w:r>
          </w:p>
        </w:tc>
      </w:tr>
      <w:tr w:rsidR="006F6DD3" w14:paraId="51306464" w14:textId="77777777" w:rsidTr="00416E79">
        <w:tc>
          <w:tcPr>
            <w:tcW w:w="3397" w:type="dxa"/>
          </w:tcPr>
          <w:p w14:paraId="03076704" w14:textId="77777777" w:rsidR="006F6DD3" w:rsidRDefault="006F6DD3" w:rsidP="00416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 / Lord’s Supper</w:t>
            </w:r>
          </w:p>
        </w:tc>
        <w:tc>
          <w:tcPr>
            <w:tcW w:w="5953" w:type="dxa"/>
          </w:tcPr>
          <w:p w14:paraId="4E07A44C" w14:textId="77777777" w:rsidR="006F6DD3" w:rsidRDefault="006F6DD3" w:rsidP="006F6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Penitential during Lent and Advent</w:t>
            </w:r>
          </w:p>
          <w:p w14:paraId="1636D905" w14:textId="77777777" w:rsidR="006F6DD3" w:rsidRDefault="006F6DD3" w:rsidP="006F6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Celebratory during Easter</w:t>
            </w:r>
          </w:p>
        </w:tc>
      </w:tr>
      <w:tr w:rsidR="006F6DD3" w14:paraId="1333B91B" w14:textId="77777777" w:rsidTr="00416E79">
        <w:tc>
          <w:tcPr>
            <w:tcW w:w="3397" w:type="dxa"/>
          </w:tcPr>
          <w:p w14:paraId="4888266C" w14:textId="77777777" w:rsidR="006F6DD3" w:rsidRPr="002D0457" w:rsidRDefault="006F6DD3" w:rsidP="00416E7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0457">
              <w:rPr>
                <w:rFonts w:ascii="Arial" w:hAnsi="Arial" w:cs="Arial"/>
                <w:i/>
                <w:iCs/>
                <w:sz w:val="24"/>
                <w:szCs w:val="24"/>
              </w:rPr>
              <w:t>Angus Dei</w:t>
            </w:r>
          </w:p>
        </w:tc>
        <w:tc>
          <w:tcPr>
            <w:tcW w:w="5953" w:type="dxa"/>
          </w:tcPr>
          <w:p w14:paraId="2A36CBC3" w14:textId="77777777" w:rsidR="006F6DD3" w:rsidRDefault="006F6DD3" w:rsidP="006F6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Lamb of God (song)</w:t>
            </w:r>
          </w:p>
        </w:tc>
      </w:tr>
      <w:tr w:rsidR="006F6DD3" w14:paraId="72A3817D" w14:textId="77777777" w:rsidTr="00416E79">
        <w:tc>
          <w:tcPr>
            <w:tcW w:w="3397" w:type="dxa"/>
          </w:tcPr>
          <w:p w14:paraId="4250FC4D" w14:textId="77777777" w:rsidR="006F6DD3" w:rsidRDefault="006F6DD3" w:rsidP="00416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Communion</w:t>
            </w:r>
          </w:p>
        </w:tc>
        <w:tc>
          <w:tcPr>
            <w:tcW w:w="5953" w:type="dxa"/>
          </w:tcPr>
          <w:p w14:paraId="37EBF85B" w14:textId="77777777" w:rsidR="006F6DD3" w:rsidRPr="002D0457" w:rsidRDefault="006F6DD3" w:rsidP="00416E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DD3" w14:paraId="0B128F73" w14:textId="77777777" w:rsidTr="00416E79">
        <w:tc>
          <w:tcPr>
            <w:tcW w:w="3397" w:type="dxa"/>
          </w:tcPr>
          <w:p w14:paraId="05AB8EBA" w14:textId="77777777" w:rsidR="006F6DD3" w:rsidRPr="00F20876" w:rsidRDefault="006F6DD3" w:rsidP="00416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87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Sending</w:t>
            </w:r>
          </w:p>
        </w:tc>
        <w:tc>
          <w:tcPr>
            <w:tcW w:w="5953" w:type="dxa"/>
          </w:tcPr>
          <w:p w14:paraId="218F21DB" w14:textId="77777777" w:rsidR="006F6DD3" w:rsidRPr="00F20876" w:rsidRDefault="006F6DD3" w:rsidP="00416E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DD3" w14:paraId="6AE7E212" w14:textId="77777777" w:rsidTr="00416E79">
        <w:tc>
          <w:tcPr>
            <w:tcW w:w="3397" w:type="dxa"/>
          </w:tcPr>
          <w:p w14:paraId="6215EDCA" w14:textId="77777777" w:rsidR="006F6DD3" w:rsidRDefault="006F6DD3" w:rsidP="00416E79">
            <w:pPr>
              <w:rPr>
                <w:rFonts w:ascii="Arial" w:hAnsi="Arial" w:cs="Arial"/>
                <w:sz w:val="24"/>
                <w:szCs w:val="24"/>
              </w:rPr>
            </w:pPr>
            <w:r w:rsidRPr="002D0457">
              <w:rPr>
                <w:rFonts w:ascii="Arial" w:hAnsi="Arial" w:cs="Arial"/>
                <w:i/>
                <w:iCs/>
                <w:sz w:val="24"/>
                <w:szCs w:val="24"/>
              </w:rPr>
              <w:t>Nunc Dimittis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14:paraId="7E50555E" w14:textId="77777777" w:rsidR="006F6DD3" w:rsidRDefault="006F6DD3" w:rsidP="006F6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Simeon: “</w:t>
            </w:r>
            <w:r w:rsidRPr="00191260">
              <w:rPr>
                <w:rFonts w:ascii="Arial" w:hAnsi="Arial" w:cs="Arial"/>
                <w:i/>
                <w:iCs/>
                <w:sz w:val="24"/>
                <w:szCs w:val="24"/>
              </w:rPr>
              <w:t>Sovereign Lord, as you have promised, you now dismiss your servant in peace. For my eyes have seen your salvation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. . .” (Lk 2:29, 30)</w:t>
            </w:r>
          </w:p>
        </w:tc>
      </w:tr>
      <w:tr w:rsidR="006F6DD3" w14:paraId="02C1B08A" w14:textId="77777777" w:rsidTr="00416E79">
        <w:tc>
          <w:tcPr>
            <w:tcW w:w="3397" w:type="dxa"/>
          </w:tcPr>
          <w:p w14:paraId="5CD8AE2B" w14:textId="77777777" w:rsidR="006F6DD3" w:rsidRPr="00191260" w:rsidRDefault="006F6DD3" w:rsidP="00416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Prayer</w:t>
            </w:r>
          </w:p>
        </w:tc>
        <w:tc>
          <w:tcPr>
            <w:tcW w:w="5953" w:type="dxa"/>
          </w:tcPr>
          <w:p w14:paraId="7F9E9B88" w14:textId="77777777" w:rsidR="006F6DD3" w:rsidRDefault="006F6DD3" w:rsidP="006F6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 the Lord send us out.</w:t>
            </w:r>
          </w:p>
        </w:tc>
      </w:tr>
      <w:tr w:rsidR="006F6DD3" w14:paraId="6FC4293A" w14:textId="77777777" w:rsidTr="00416E79">
        <w:tc>
          <w:tcPr>
            <w:tcW w:w="3397" w:type="dxa"/>
          </w:tcPr>
          <w:p w14:paraId="5B9E429F" w14:textId="77777777" w:rsidR="006F6DD3" w:rsidRDefault="006F6DD3" w:rsidP="00416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Benediction</w:t>
            </w:r>
          </w:p>
        </w:tc>
        <w:tc>
          <w:tcPr>
            <w:tcW w:w="5953" w:type="dxa"/>
          </w:tcPr>
          <w:p w14:paraId="616EB936" w14:textId="77777777" w:rsidR="006F6DD3" w:rsidRDefault="006F6DD3" w:rsidP="006F6D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Dismissal</w:t>
            </w:r>
          </w:p>
        </w:tc>
      </w:tr>
    </w:tbl>
    <w:p w14:paraId="5608FD19" w14:textId="77777777" w:rsidR="006F6DD3" w:rsidRDefault="006F6DD3"/>
    <w:sectPr w:rsidR="006F6DD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54A5C" w14:textId="77777777" w:rsidR="00CC7FB3" w:rsidRDefault="00CC7FB3" w:rsidP="006F6DD3">
      <w:pPr>
        <w:spacing w:after="0" w:line="240" w:lineRule="auto"/>
      </w:pPr>
      <w:r>
        <w:separator/>
      </w:r>
    </w:p>
  </w:endnote>
  <w:endnote w:type="continuationSeparator" w:id="0">
    <w:p w14:paraId="32B004BD" w14:textId="77777777" w:rsidR="00CC7FB3" w:rsidRDefault="00CC7FB3" w:rsidP="006F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6010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8956A" w14:textId="47CE5E61" w:rsidR="006F6DD3" w:rsidRDefault="006F6D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F0E925" w14:textId="77777777" w:rsidR="006F6DD3" w:rsidRDefault="006F6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75CA9" w14:textId="77777777" w:rsidR="00CC7FB3" w:rsidRDefault="00CC7FB3" w:rsidP="006F6DD3">
      <w:pPr>
        <w:spacing w:after="0" w:line="240" w:lineRule="auto"/>
      </w:pPr>
      <w:r>
        <w:separator/>
      </w:r>
    </w:p>
  </w:footnote>
  <w:footnote w:type="continuationSeparator" w:id="0">
    <w:p w14:paraId="1A5AEE4D" w14:textId="77777777" w:rsidR="00CC7FB3" w:rsidRDefault="00CC7FB3" w:rsidP="006F6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66186"/>
    <w:multiLevelType w:val="hybridMultilevel"/>
    <w:tmpl w:val="65F86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254A2"/>
    <w:multiLevelType w:val="hybridMultilevel"/>
    <w:tmpl w:val="09A0C04C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614FF"/>
    <w:multiLevelType w:val="hybridMultilevel"/>
    <w:tmpl w:val="AE207806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D3"/>
    <w:rsid w:val="006F6DD3"/>
    <w:rsid w:val="00CC7FB3"/>
    <w:rsid w:val="00D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D878"/>
  <w15:chartTrackingRefBased/>
  <w15:docId w15:val="{5C4FBC67-34DC-4B22-9627-D58E9355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D3"/>
    <w:pPr>
      <w:ind w:left="720"/>
      <w:contextualSpacing/>
    </w:pPr>
  </w:style>
  <w:style w:type="table" w:styleId="TableGrid">
    <w:name w:val="Table Grid"/>
    <w:basedOn w:val="TableNormal"/>
    <w:uiPriority w:val="39"/>
    <w:rsid w:val="006F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D3"/>
  </w:style>
  <w:style w:type="paragraph" w:styleId="Footer">
    <w:name w:val="footer"/>
    <w:basedOn w:val="Normal"/>
    <w:link w:val="FooterChar"/>
    <w:uiPriority w:val="99"/>
    <w:unhideWhenUsed/>
    <w:rsid w:val="006F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 Wang</dc:creator>
  <cp:keywords/>
  <dc:description/>
  <cp:lastModifiedBy>Hansel Wang</cp:lastModifiedBy>
  <cp:revision>1</cp:revision>
  <dcterms:created xsi:type="dcterms:W3CDTF">2020-08-15T16:40:00Z</dcterms:created>
  <dcterms:modified xsi:type="dcterms:W3CDTF">2020-08-15T16:44:00Z</dcterms:modified>
</cp:coreProperties>
</file>